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spacing w:before="120"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Политика обработки персональных данных</w:t>
      </w:r>
    </w:p>
    <w:p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Настоящая Политика обработки персональных данных (далее – Политика) определяет порядок обработки персональных данных Пользователей </w:t>
      </w:r>
      <w:r>
        <w:rPr>
          <w:color w:val="auto"/>
          <w:sz w:val="23"/>
          <w:szCs w:val="23"/>
        </w:rPr>
        <w:t xml:space="preserve">сайта </w:t>
      </w:r>
      <w:hyperlink r:id="rId2">
        <w:r>
          <w:rPr>
            <w:rStyle w:val="-"/>
            <w:sz w:val="23"/>
            <w:szCs w:val="23"/>
            <w:lang w:val="en-US"/>
          </w:rPr>
          <w:t>www</w:t>
        </w:r>
        <w:r>
          <w:rPr>
            <w:rStyle w:val="-"/>
            <w:sz w:val="23"/>
            <w:szCs w:val="23"/>
          </w:rPr>
          <w:t>.</w:t>
        </w:r>
        <w:r>
          <w:rPr>
            <w:rStyle w:val="-"/>
            <w:sz w:val="23"/>
            <w:szCs w:val="23"/>
            <w:lang w:val="en-US"/>
          </w:rPr>
          <w:t>more</w:t>
        </w:r>
        <w:r>
          <w:rPr>
            <w:rStyle w:val="-"/>
            <w:sz w:val="23"/>
            <w:szCs w:val="23"/>
          </w:rPr>
          <w:t>38.</w:t>
        </w:r>
        <w:r>
          <w:rPr>
            <w:rStyle w:val="-"/>
            <w:sz w:val="23"/>
            <w:szCs w:val="23"/>
            <w:lang w:val="en-US"/>
          </w:rPr>
          <w:t>ru</w:t>
        </w:r>
      </w:hyperlink>
      <w:r>
        <w:rPr>
          <w:rStyle w:val="-"/>
          <w:color w:val="auto"/>
          <w:sz w:val="23"/>
          <w:szCs w:val="23"/>
        </w:rPr>
        <w:t xml:space="preserve"> (далее – Сайт)</w:t>
      </w:r>
      <w:r>
        <w:rPr>
          <w:color w:val="auto"/>
          <w:sz w:val="23"/>
          <w:szCs w:val="23"/>
        </w:rPr>
        <w:t xml:space="preserve"> ИП </w:t>
      </w:r>
      <w:r>
        <w:rPr>
          <w:sz w:val="23"/>
          <w:szCs w:val="23"/>
        </w:rPr>
        <w:t>Абросимова О.В. (далее – Оператор), юридический адрес г. Иркутск, ул. Свердлова, 36, офис 430</w:t>
      </w:r>
    </w:p>
    <w:p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>Политика составлена в соответствии с Федеральным законом «О персональных данных» № 152-ФЗ от 27 июля 2006 г.</w:t>
      </w:r>
    </w:p>
    <w:p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>В случае несогласия с Политикой Пользователь должен воздержаться от использования Сайта.</w:t>
      </w:r>
    </w:p>
    <w:p>
      <w:pPr>
        <w:pStyle w:val="Default"/>
        <w:numPr>
          <w:ilvl w:val="0"/>
          <w:numId w:val="1"/>
        </w:numPr>
        <w:spacing w:before="120" w:after="12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Персональные данные, которые обрабатывает </w:t>
      </w:r>
      <w:r>
        <w:rPr>
          <w:b/>
          <w:bCs/>
          <w:sz w:val="23"/>
          <w:szCs w:val="23"/>
          <w:lang w:val="en-US"/>
        </w:rPr>
        <w:t>C</w:t>
      </w:r>
      <w:r>
        <w:rPr>
          <w:b/>
          <w:bCs/>
          <w:sz w:val="23"/>
          <w:szCs w:val="23"/>
        </w:rPr>
        <w:t>айт</w:t>
      </w:r>
    </w:p>
    <w:p>
      <w:pPr>
        <w:pStyle w:val="Default"/>
        <w:numPr>
          <w:ilvl w:val="0"/>
          <w:numId w:val="2"/>
        </w:numPr>
        <w:spacing w:before="120" w:after="120"/>
        <w:ind w:left="142" w:hanging="142"/>
        <w:jc w:val="both"/>
        <w:rPr>
          <w:sz w:val="23"/>
          <w:szCs w:val="23"/>
        </w:rPr>
      </w:pPr>
      <w:r>
        <w:rPr>
          <w:sz w:val="23"/>
          <w:szCs w:val="23"/>
        </w:rPr>
        <w:t>Персональные данные, предоставляемые Пользователем самостоятельно при регистрации (создании учётной записи) или в процессе использования Сайта:</w:t>
      </w:r>
    </w:p>
    <w:p>
      <w:pPr>
        <w:pStyle w:val="ListParagraph"/>
        <w:numPr>
          <w:ilvl w:val="0"/>
          <w:numId w:val="3"/>
        </w:numPr>
        <w:spacing w:lineRule="auto" w:line="240" w:before="120" w:after="120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Фамилия, имя, отчество</w:t>
      </w:r>
    </w:p>
    <w:p>
      <w:pPr>
        <w:pStyle w:val="ListParagraph"/>
        <w:numPr>
          <w:ilvl w:val="0"/>
          <w:numId w:val="3"/>
        </w:numPr>
        <w:spacing w:lineRule="auto" w:line="240" w:before="120" w:after="120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Электронный адрес (Email)</w:t>
      </w:r>
    </w:p>
    <w:p>
      <w:pPr>
        <w:pStyle w:val="ListParagraph"/>
        <w:numPr>
          <w:ilvl w:val="0"/>
          <w:numId w:val="3"/>
        </w:numPr>
        <w:spacing w:lineRule="auto" w:line="240" w:before="120" w:after="120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Номера телефонов</w:t>
      </w:r>
    </w:p>
    <w:p>
      <w:pPr>
        <w:pStyle w:val="ListParagraph"/>
        <w:numPr>
          <w:ilvl w:val="0"/>
          <w:numId w:val="3"/>
        </w:numPr>
        <w:spacing w:lineRule="auto" w:line="240" w:before="120" w:after="120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Адрес доставки заказа</w:t>
      </w:r>
    </w:p>
    <w:p>
      <w:pPr>
        <w:pStyle w:val="ListParagraph"/>
        <w:numPr>
          <w:ilvl w:val="0"/>
          <w:numId w:val="3"/>
        </w:numPr>
        <w:spacing w:lineRule="auto" w:line="240" w:before="120" w:after="120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Сведения о заказах</w:t>
      </w:r>
    </w:p>
    <w:p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>Обязательная для предоставления информация помечена специальным образом. Иная информация предоставляется Пользователем на его усмотрение.</w:t>
      </w:r>
    </w:p>
    <w:p>
      <w:pPr>
        <w:pStyle w:val="Default"/>
        <w:numPr>
          <w:ilvl w:val="0"/>
          <w:numId w:val="2"/>
        </w:numPr>
        <w:spacing w:before="120" w:after="120"/>
        <w:ind w:left="142" w:hanging="142"/>
        <w:jc w:val="both"/>
        <w:rPr>
          <w:sz w:val="23"/>
          <w:szCs w:val="23"/>
        </w:rPr>
      </w:pPr>
      <w:r>
        <w:rPr>
          <w:sz w:val="23"/>
          <w:szCs w:val="23"/>
        </w:rPr>
        <w:t>Данные, которые передаются в автоматическом режиме Сайту:</w:t>
      </w:r>
    </w:p>
    <w:p>
      <w:pPr>
        <w:pStyle w:val="ListParagraph"/>
        <w:numPr>
          <w:ilvl w:val="0"/>
          <w:numId w:val="3"/>
        </w:numPr>
        <w:spacing w:lineRule="auto" w:line="240" w:before="120" w:after="120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IP-адрес</w:t>
      </w:r>
    </w:p>
    <w:p>
      <w:pPr>
        <w:pStyle w:val="ListParagraph"/>
        <w:numPr>
          <w:ilvl w:val="0"/>
          <w:numId w:val="3"/>
        </w:numPr>
        <w:spacing w:lineRule="auto" w:line="240" w:before="120" w:after="120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данные файлов cookie</w:t>
      </w:r>
    </w:p>
    <w:p>
      <w:pPr>
        <w:pStyle w:val="ListParagraph"/>
        <w:numPr>
          <w:ilvl w:val="0"/>
          <w:numId w:val="3"/>
        </w:numPr>
        <w:spacing w:lineRule="auto" w:line="240" w:before="120" w:after="120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информация о браузере Пользователя (или иной программе, с помощью которой осуществляется доступ к Сайту)</w:t>
      </w:r>
    </w:p>
    <w:p>
      <w:pPr>
        <w:pStyle w:val="ListParagraph"/>
        <w:numPr>
          <w:ilvl w:val="0"/>
          <w:numId w:val="3"/>
        </w:numPr>
        <w:spacing w:lineRule="auto" w:line="240" w:before="120" w:after="120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 xml:space="preserve">технические характеристики оборудования и программного обеспечения, используемых Пользователем </w:t>
      </w:r>
    </w:p>
    <w:p>
      <w:pPr>
        <w:pStyle w:val="ListParagraph"/>
        <w:numPr>
          <w:ilvl w:val="0"/>
          <w:numId w:val="3"/>
        </w:numPr>
        <w:spacing w:lineRule="auto" w:line="240" w:before="120" w:after="120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дата и время доступа к Сайту</w:t>
      </w:r>
    </w:p>
    <w:p>
      <w:pPr>
        <w:pStyle w:val="ListParagraph"/>
        <w:numPr>
          <w:ilvl w:val="0"/>
          <w:numId w:val="3"/>
        </w:numPr>
        <w:spacing w:lineRule="auto" w:line="240" w:before="120" w:after="120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адреса запрашиваемых страниц.</w:t>
      </w:r>
    </w:p>
    <w:p>
      <w:pPr>
        <w:pStyle w:val="Default"/>
        <w:numPr>
          <w:ilvl w:val="0"/>
          <w:numId w:val="1"/>
        </w:numPr>
        <w:spacing w:before="120" w:after="12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Цели обработки персональных данных</w:t>
      </w:r>
    </w:p>
    <w:p>
      <w:pPr>
        <w:pStyle w:val="P"/>
        <w:spacing w:beforeAutospacing="0" w:before="120" w:afterAutospacing="0" w:after="120"/>
        <w:contextualSpacing/>
        <w:rPr>
          <w:rFonts w:eastAsia="Calibri"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  <w:t xml:space="preserve">Оператор обрабатывает персональные данные Пользователей в следующих целях: </w:t>
      </w:r>
    </w:p>
    <w:p>
      <w:pPr>
        <w:pStyle w:val="ListParagraph"/>
        <w:numPr>
          <w:ilvl w:val="0"/>
          <w:numId w:val="3"/>
        </w:numPr>
        <w:spacing w:lineRule="auto" w:line="240" w:before="120" w:after="120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Предоставление Пользователю персонализированных сервисов и услуг, а также исполнение соглашений и договоров;</w:t>
      </w:r>
    </w:p>
    <w:p>
      <w:pPr>
        <w:pStyle w:val="ListParagraph"/>
        <w:numPr>
          <w:ilvl w:val="0"/>
          <w:numId w:val="3"/>
        </w:numPr>
        <w:spacing w:lineRule="auto" w:line="240" w:before="120" w:after="120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Направление уведомлений, запросов и информации, касающихся использования Сайта, исполнения соглашений и договоров, а также обработка запросов и заявок от Пользователя;</w:t>
      </w:r>
    </w:p>
    <w:p>
      <w:pPr>
        <w:pStyle w:val="ListParagraph"/>
        <w:numPr>
          <w:ilvl w:val="0"/>
          <w:numId w:val="3"/>
        </w:numPr>
        <w:spacing w:lineRule="auto" w:line="240" w:before="120" w:after="120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Улучшение качества работы Сайта, удобства его использования для Пользователя, разработка новых услуг и сервисов.</w:t>
      </w:r>
    </w:p>
    <w:p>
      <w:pPr>
        <w:pStyle w:val="Default"/>
        <w:numPr>
          <w:ilvl w:val="0"/>
          <w:numId w:val="1"/>
        </w:numPr>
        <w:spacing w:before="120" w:after="12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Правовые основания обработки персональных данных</w:t>
      </w:r>
    </w:p>
    <w:p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>Заполняя формы Сайте и/или отправляя свои персональные данные Оператору, Пользователь выражает свое согласие с Политикой.</w:t>
      </w:r>
    </w:p>
    <w:p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>Оператор обрабатывает данные о Пользователе в случае, если это разрешено в настройках браузера Пользователя (включено сохранение файлов «cookie» и использование технологии JavaScript).</w:t>
      </w:r>
    </w:p>
    <w:p>
      <w:pPr>
        <w:pStyle w:val="Default"/>
        <w:numPr>
          <w:ilvl w:val="0"/>
          <w:numId w:val="1"/>
        </w:numPr>
        <w:spacing w:before="120" w:after="12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Порядок и условия обработки персональных данных</w:t>
      </w:r>
    </w:p>
    <w:p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Оператор осуществляет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 персональных данных с использованием средств автоматизации. </w:t>
      </w:r>
    </w:p>
    <w:p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>Оператор не осуществляет принятия решений, порождающих юридические последствия в отношении Пользователя или иным образом затрагивающих его права и законные интересы, на основании исключительно автоматизированной обработки персональных данных.</w:t>
      </w:r>
    </w:p>
    <w:p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>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судимости, а также биометрических персональных данных Оператором не осуществляется.</w:t>
      </w:r>
    </w:p>
    <w:p>
      <w:pPr>
        <w:pStyle w:val="Default"/>
        <w:numPr>
          <w:ilvl w:val="0"/>
          <w:numId w:val="1"/>
        </w:numPr>
        <w:spacing w:before="120" w:after="12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Хранение и передача персональных данных</w:t>
      </w:r>
    </w:p>
    <w:p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Оператор обрабатывает персональные данные Пользователей с использованием ЭВМ «Платформы Insales». </w:t>
      </w:r>
    </w:p>
    <w:p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Персональные данные Пользователей передаются в ООО «Инсейлс Рус» (юридический адрес: 107078, г. Москва, ул. Новорязанская, 18, стр. 11) и партнерам ООО» ИнсейлсРус» с целью предоставления Пользователю персонализированных сервисов и услуг, а также исполнение соглашений и договоров. ООО «Инсейлс Рус» обязуется обеспечивать конфиденциальность персональных данных и безопасность при их обработке в соответствии с </w:t>
      </w:r>
      <w:hyperlink r:id="rId3" w:tgtFrame="https://www.insales.ru/page/privacy">
        <w:r>
          <w:rPr>
            <w:rStyle w:val="-"/>
            <w:sz w:val="23"/>
            <w:szCs w:val="23"/>
          </w:rPr>
          <w:t>Политикой конфиденциальности и обработки персональных данных</w:t>
        </w:r>
      </w:hyperlink>
      <w:r>
        <w:rPr>
          <w:sz w:val="23"/>
          <w:szCs w:val="23"/>
        </w:rPr>
        <w:t>.</w:t>
      </w:r>
    </w:p>
    <w:p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>Персональные данные хранятся на оборудовании ООО» ИнсейлсРус в защищенном, строго охраняемом и контролируемом дата-центре Selectel, расположенном в Москве.</w:t>
      </w:r>
    </w:p>
    <w:p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>Персональные данные зарегистрированных Пользователей хранятся в течение всего срока действия учетной записи Пользователя. Персональные данные незарегистрированного Пользователя хранятся в течение трех лет.</w:t>
      </w:r>
    </w:p>
    <w:p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>Пользователь может в любой момент отказаться от обработки персональных данных, обратившись к Сайту по контактам в разделе 12. «Контакты».</w:t>
      </w:r>
    </w:p>
    <w:p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>Трансграничная передача персональных данных Оператором не осуществляется.</w:t>
      </w:r>
    </w:p>
    <w:p>
      <w:pPr>
        <w:pStyle w:val="Default"/>
        <w:numPr>
          <w:ilvl w:val="0"/>
          <w:numId w:val="1"/>
        </w:numPr>
        <w:spacing w:before="120" w:after="120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Удаление персональных данных</w:t>
      </w:r>
    </w:p>
    <w:p>
      <w:pPr>
        <w:pStyle w:val="Normal"/>
        <w:pBdr/>
        <w:spacing w:before="120" w:after="120"/>
        <w:jc w:val="both"/>
        <w:rPr/>
      </w:pPr>
      <w:r>
        <w:rPr>
          <w:color w:val="000000"/>
          <w:sz w:val="22"/>
        </w:rPr>
        <w:t>Персональные данные Пользователей подлежат удалению, если иное не предусмотрено законодательством Российской Федерации, в следующих случаях:</w:t>
      </w:r>
    </w:p>
    <w:p>
      <w:pPr>
        <w:pStyle w:val="Normal"/>
        <w:numPr>
          <w:ilvl w:val="0"/>
          <w:numId w:val="4"/>
        </w:numPr>
        <w:pBdr/>
        <w:jc w:val="both"/>
        <w:rPr/>
      </w:pPr>
      <w:r>
        <w:rPr>
          <w:color w:val="000000"/>
          <w:sz w:val="22"/>
        </w:rPr>
        <w:t>по запросу Пользователя (его представителя) или уполномоченного органа по защите прав субъектов персональных данных, если персональные данные являются неполными, устаревшими, недостоверными, полученными незаконно или не являются необходимыми для заявленной цели обработки;</w:t>
      </w:r>
    </w:p>
    <w:p>
      <w:pPr>
        <w:pStyle w:val="Normal"/>
        <w:numPr>
          <w:ilvl w:val="0"/>
          <w:numId w:val="4"/>
        </w:numPr>
        <w:pBdr/>
        <w:jc w:val="both"/>
        <w:rPr/>
      </w:pPr>
      <w:r>
        <w:rPr>
          <w:color w:val="000000"/>
          <w:sz w:val="22"/>
        </w:rPr>
        <w:t>в случае отзыва Пользователем согласия на обработку своих персональных данных;</w:t>
      </w:r>
    </w:p>
    <w:p>
      <w:pPr>
        <w:pStyle w:val="Normal"/>
        <w:numPr>
          <w:ilvl w:val="0"/>
          <w:numId w:val="4"/>
        </w:numPr>
        <w:pBdr/>
        <w:jc w:val="both"/>
        <w:rPr/>
      </w:pPr>
      <w:r>
        <w:rPr>
          <w:color w:val="000000"/>
          <w:sz w:val="22"/>
        </w:rPr>
        <w:t>в случае выявления неправомерной обработки персональных данных и невозможности устранения допущенных нарушений;</w:t>
      </w:r>
    </w:p>
    <w:p>
      <w:pPr>
        <w:pStyle w:val="Normal"/>
        <w:numPr>
          <w:ilvl w:val="0"/>
          <w:numId w:val="4"/>
        </w:numPr>
        <w:pBdr/>
        <w:jc w:val="both"/>
        <w:rPr/>
      </w:pPr>
      <w:r>
        <w:rPr>
          <w:color w:val="000000"/>
          <w:sz w:val="22"/>
        </w:rPr>
        <w:t>по истечению установленных сроков обработки персональных данных.</w:t>
      </w:r>
    </w:p>
    <w:p>
      <w:pPr>
        <w:pStyle w:val="Normal"/>
        <w:spacing w:before="120" w:after="120"/>
        <w:jc w:val="both"/>
        <w:rPr>
          <w:color w:val="000000"/>
        </w:rPr>
      </w:pPr>
      <w:r>
        <w:rPr>
          <w:color w:val="000000"/>
          <w:sz w:val="23"/>
          <w:szCs w:val="23"/>
        </w:rPr>
        <w:t xml:space="preserve">Оператор осуществляет </w:t>
      </w:r>
      <w:r>
        <w:rPr>
          <w:color w:val="000000"/>
          <w:sz w:val="22"/>
        </w:rPr>
        <w:t xml:space="preserve">контроль истечения сроков обработки персональных данных. </w:t>
      </w:r>
    </w:p>
    <w:p>
      <w:pPr>
        <w:pStyle w:val="Default"/>
        <w:numPr>
          <w:ilvl w:val="0"/>
          <w:numId w:val="1"/>
        </w:numPr>
        <w:spacing w:before="120" w:after="12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Защита персональных данных Пользователя</w:t>
      </w:r>
    </w:p>
    <w:p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>Оператор предпринимает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ней третьих лиц.</w:t>
      </w:r>
    </w:p>
    <w:p>
      <w:pPr>
        <w:pStyle w:val="Normal"/>
        <w:spacing w:before="120" w:after="120"/>
        <w:rPr>
          <w:rFonts w:ascii="Arial" w:hAnsi="Arial" w:cs="Arial"/>
          <w:color w:val="1C1F22"/>
          <w:spacing w:val="-4"/>
          <w:sz w:val="21"/>
          <w:szCs w:val="21"/>
        </w:rPr>
      </w:pPr>
      <w:r>
        <w:rPr>
          <w:rFonts w:eastAsia="Calibri"/>
          <w:color w:val="000000"/>
          <w:sz w:val="23"/>
          <w:szCs w:val="23"/>
          <w:lang w:eastAsia="en-US"/>
        </w:rPr>
        <w:t>К таким мерам в соответствии, в частности, относятся:</w:t>
      </w:r>
    </w:p>
    <w:p>
      <w:pPr>
        <w:pStyle w:val="ListParagraph"/>
        <w:numPr>
          <w:ilvl w:val="0"/>
          <w:numId w:val="3"/>
        </w:numPr>
        <w:spacing w:lineRule="auto" w:line="240" w:before="120" w:after="120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назначение лица, ответственного за организацию обработки персональных данных, и лица, ответственно</w:t>
      </w:r>
      <w:bookmarkStart w:id="0" w:name="_GoBack"/>
      <w:bookmarkEnd w:id="0"/>
      <w:r>
        <w:rPr>
          <w:rFonts w:cs="Times New Roman" w:ascii="Times New Roman" w:hAnsi="Times New Roman"/>
          <w:color w:val="000000"/>
          <w:sz w:val="23"/>
          <w:szCs w:val="23"/>
        </w:rPr>
        <w:t>го за обеспечение безопасности данных;</w:t>
      </w:r>
    </w:p>
    <w:p>
      <w:pPr>
        <w:pStyle w:val="ListParagraph"/>
        <w:numPr>
          <w:ilvl w:val="0"/>
          <w:numId w:val="3"/>
        </w:numPr>
        <w:spacing w:lineRule="auto" w:line="240" w:before="120" w:after="120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разработка и утверждение локальных актов по вопросам обработки и защиты персональных данных;</w:t>
      </w:r>
    </w:p>
    <w:p>
      <w:pPr>
        <w:pStyle w:val="ListParagraph"/>
        <w:numPr>
          <w:ilvl w:val="0"/>
          <w:numId w:val="3"/>
        </w:numPr>
        <w:spacing w:lineRule="auto" w:line="240" w:before="120" w:after="120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контроль за принимаемыми мерами по обеспечению безопасности персональных данных и уровнем защищенности информационных систем персональных данных;</w:t>
      </w:r>
    </w:p>
    <w:p>
      <w:pPr>
        <w:pStyle w:val="ListParagraph"/>
        <w:numPr>
          <w:ilvl w:val="0"/>
          <w:numId w:val="3"/>
        </w:numPr>
        <w:spacing w:lineRule="auto" w:line="240" w:before="120" w:after="120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оценка вреда, который может быть причинен субъектам персональных данных в случае нарушения требований законодательства о персональных данных;</w:t>
      </w:r>
    </w:p>
    <w:p>
      <w:pPr>
        <w:pStyle w:val="ListParagraph"/>
        <w:numPr>
          <w:ilvl w:val="0"/>
          <w:numId w:val="3"/>
        </w:numPr>
        <w:spacing w:lineRule="auto" w:line="240" w:before="120" w:after="120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ознакомление работников Оператора, непосредственно осуществляющих обработку персональных данных, с положениями законодательства РФ о персональных данных.</w:t>
      </w:r>
    </w:p>
    <w:p>
      <w:pPr>
        <w:pStyle w:val="Default"/>
        <w:numPr>
          <w:ilvl w:val="0"/>
          <w:numId w:val="1"/>
        </w:numPr>
        <w:spacing w:before="120" w:after="12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Обработка персональной информации при помощи файлов Cookie </w:t>
      </w:r>
    </w:p>
    <w:p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>Файлы cookie, передаваемые Сайтом оборудованию Пользователя и оборудованием Пользователя Сайту, могут использоваться Сайтом с целью улучшения качества работы Сайта, удобства его использования для Пользователя, разработки новых услуг и сервисов.</w:t>
      </w:r>
    </w:p>
    <w:p>
      <w:pPr>
        <w:pStyle w:val="Default"/>
        <w:spacing w:before="120" w:after="120"/>
        <w:jc w:val="both"/>
        <w:rPr>
          <w:sz w:val="23"/>
          <w:szCs w:val="23"/>
        </w:rPr>
      </w:pPr>
      <w:r>
        <w:rPr>
          <w:sz w:val="23"/>
          <w:szCs w:val="23"/>
        </w:rPr>
        <w:t>Пользователь осознает, что оборудование и программное обеспечение, используемые им для посещения сайтов в сети интернет могут обладать функцией запрещения операций с файлами cookie (для любых сайтов или для определенных сайтов), а также удаления ранее полученных файлов cookie.</w:t>
      </w:r>
    </w:p>
    <w:p>
      <w:pPr>
        <w:pStyle w:val="Default"/>
        <w:numPr>
          <w:ilvl w:val="0"/>
          <w:numId w:val="1"/>
        </w:numPr>
        <w:spacing w:before="120" w:after="120"/>
        <w:ind w:left="714" w:hanging="357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Права и обязанности Пользователя</w:t>
      </w:r>
    </w:p>
    <w:p>
      <w:pPr>
        <w:pStyle w:val="P"/>
        <w:spacing w:beforeAutospacing="0" w:before="120" w:afterAutospacing="0" w:after="120"/>
        <w:contextualSpacing/>
        <w:rPr>
          <w:rFonts w:eastAsia="Calibri"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  <w:t>Пользователь имеет право:</w:t>
      </w:r>
    </w:p>
    <w:p>
      <w:pPr>
        <w:pStyle w:val="ListParagraph"/>
        <w:numPr>
          <w:ilvl w:val="0"/>
          <w:numId w:val="3"/>
        </w:numPr>
        <w:spacing w:lineRule="auto" w:line="240" w:before="120" w:after="120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отзывать свое согласие на обработку персональных данных;</w:t>
      </w:r>
    </w:p>
    <w:p>
      <w:pPr>
        <w:pStyle w:val="ListParagraph"/>
        <w:numPr>
          <w:ilvl w:val="0"/>
          <w:numId w:val="3"/>
        </w:numPr>
        <w:spacing w:lineRule="auto" w:line="240" w:before="120" w:after="120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получать информацию об обработке персональных данных, требовать уточнения своих персональных данных, их блокирования или удаления в случаях, предусмотренных законодательством о персональных данных;</w:t>
      </w:r>
    </w:p>
    <w:p>
      <w:pPr>
        <w:pStyle w:val="ListParagraph"/>
        <w:numPr>
          <w:ilvl w:val="0"/>
          <w:numId w:val="3"/>
        </w:numPr>
        <w:spacing w:lineRule="auto" w:line="240" w:before="120" w:after="120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на принятие предусмотренных законом мер по защите своих прав.</w:t>
      </w:r>
    </w:p>
    <w:p>
      <w:pPr>
        <w:pStyle w:val="P"/>
        <w:spacing w:beforeAutospacing="0" w:before="120" w:afterAutospacing="0" w:after="120"/>
        <w:contextualSpacing/>
        <w:jc w:val="both"/>
        <w:rPr>
          <w:rFonts w:eastAsia="Calibri"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  <w:t>Пользователь обязан:</w:t>
      </w:r>
    </w:p>
    <w:p>
      <w:pPr>
        <w:pStyle w:val="ListParagraph"/>
        <w:numPr>
          <w:ilvl w:val="0"/>
          <w:numId w:val="3"/>
        </w:numPr>
        <w:spacing w:lineRule="auto" w:line="240" w:before="120" w:after="120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сообщать Оператору достоверную информацию о себе;</w:t>
      </w:r>
    </w:p>
    <w:p>
      <w:pPr>
        <w:pStyle w:val="ListParagraph"/>
        <w:numPr>
          <w:ilvl w:val="0"/>
          <w:numId w:val="3"/>
        </w:numPr>
        <w:spacing w:lineRule="auto" w:line="240" w:before="120" w:after="120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сообщать Оператору об изменении своих персональных данных.</w:t>
      </w:r>
    </w:p>
    <w:p>
      <w:pPr>
        <w:pStyle w:val="Default"/>
        <w:numPr>
          <w:ilvl w:val="0"/>
          <w:numId w:val="1"/>
        </w:numPr>
        <w:spacing w:before="120" w:after="120"/>
        <w:ind w:left="714" w:hanging="357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Основные права и обязанности Оператора</w:t>
      </w:r>
    </w:p>
    <w:p>
      <w:pPr>
        <w:pStyle w:val="P"/>
        <w:spacing w:beforeAutospacing="0" w:before="120" w:afterAutospacing="0" w:after="120"/>
        <w:contextualSpacing/>
        <w:rPr>
          <w:rFonts w:eastAsia="Calibri"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  <w:t>Оператор обязан:</w:t>
      </w:r>
    </w:p>
    <w:p>
      <w:pPr>
        <w:pStyle w:val="ListParagraph"/>
        <w:numPr>
          <w:ilvl w:val="0"/>
          <w:numId w:val="3"/>
        </w:numPr>
        <w:spacing w:lineRule="auto" w:line="240" w:before="120" w:after="120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обрабатывать персональные данные в порядке, установленном действующим законодательством РФ;</w:t>
      </w:r>
    </w:p>
    <w:p>
      <w:pPr>
        <w:pStyle w:val="ListParagraph"/>
        <w:numPr>
          <w:ilvl w:val="0"/>
          <w:numId w:val="3"/>
        </w:numPr>
        <w:spacing w:lineRule="auto" w:line="240" w:before="120" w:after="120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рассматривать обращения Пользователя по вопросам обработки персональных данных и давать мотивированные ответы;</w:t>
      </w:r>
    </w:p>
    <w:p>
      <w:pPr>
        <w:pStyle w:val="ListParagraph"/>
        <w:numPr>
          <w:ilvl w:val="0"/>
          <w:numId w:val="3"/>
        </w:numPr>
        <w:spacing w:lineRule="auto" w:line="240" w:before="120" w:after="120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предоставлять Пользователю возможность безвозмездного доступа к его персональным данным;</w:t>
      </w:r>
    </w:p>
    <w:p>
      <w:pPr>
        <w:pStyle w:val="ListParagraph"/>
        <w:numPr>
          <w:ilvl w:val="0"/>
          <w:numId w:val="3"/>
        </w:numPr>
        <w:spacing w:lineRule="auto" w:line="240" w:before="120" w:after="120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принимать меры по уточнению, удалению персональных данных Пользователя в связи с его обращением с законными и обоснованными требованиями;</w:t>
      </w:r>
    </w:p>
    <w:p>
      <w:pPr>
        <w:pStyle w:val="ListParagraph"/>
        <w:numPr>
          <w:ilvl w:val="0"/>
          <w:numId w:val="3"/>
        </w:numPr>
        <w:spacing w:lineRule="auto" w:line="240" w:before="120" w:after="120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организовывать защиту персональных данных в соответствии с требованиями законодательства РФ.</w:t>
      </w:r>
    </w:p>
    <w:p>
      <w:pPr>
        <w:pStyle w:val="P"/>
        <w:spacing w:beforeAutospacing="0" w:before="120" w:afterAutospacing="0" w:after="120"/>
        <w:contextualSpacing/>
        <w:rPr>
          <w:rFonts w:eastAsia="Calibri"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  <w:t>Оператор имеет право:</w:t>
      </w:r>
    </w:p>
    <w:p>
      <w:pPr>
        <w:pStyle w:val="ListParagraph"/>
        <w:numPr>
          <w:ilvl w:val="0"/>
          <w:numId w:val="3"/>
        </w:numPr>
        <w:spacing w:lineRule="auto" w:line="240" w:before="120" w:after="120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в случае отзыва Пользователем согласия на обработку персональных данных продолжить их обработку при наличии правовых оснований, установленных законодательством Российской Федерации;</w:t>
      </w:r>
    </w:p>
    <w:p>
      <w:pPr>
        <w:pStyle w:val="ListParagraph"/>
        <w:numPr>
          <w:ilvl w:val="0"/>
          <w:numId w:val="3"/>
        </w:numPr>
        <w:spacing w:lineRule="auto" w:line="240" w:before="120" w:after="120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получать от Пользователя достоверные персональные данные;</w:t>
      </w:r>
    </w:p>
    <w:p>
      <w:pPr>
        <w:pStyle w:val="ListParagraph"/>
        <w:numPr>
          <w:ilvl w:val="0"/>
          <w:numId w:val="3"/>
        </w:numPr>
        <w:spacing w:lineRule="auto" w:line="240" w:before="120" w:after="120"/>
        <w:ind w:left="714" w:hanging="357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cs="Times New Roman" w:ascii="Times New Roman" w:hAnsi="Times New Roman"/>
          <w:color w:val="000000"/>
          <w:sz w:val="23"/>
          <w:szCs w:val="23"/>
        </w:rPr>
        <w:t>требовать от Пользователя своевременного уточнения предоставленных персональных данных.</w:t>
      </w:r>
    </w:p>
    <w:p>
      <w:pPr>
        <w:pStyle w:val="Default"/>
        <w:numPr>
          <w:ilvl w:val="0"/>
          <w:numId w:val="1"/>
        </w:numPr>
        <w:spacing w:before="120" w:after="120"/>
        <w:ind w:left="714" w:hanging="357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Изменение Политики </w:t>
      </w:r>
    </w:p>
    <w:p>
      <w:pPr>
        <w:pStyle w:val="P"/>
        <w:spacing w:beforeAutospacing="0" w:before="120" w:afterAutospacing="0" w:after="120"/>
        <w:contextualSpacing/>
        <w:jc w:val="both"/>
        <w:rPr>
          <w:rFonts w:eastAsia="Calibri"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  <w:t xml:space="preserve">Оператор имеет право вносить изменения в Политику. При внесении изменений в актуальной редакции указывается дата последнего обновления. Новая редакция Политики вступает в силу с момента ее размещения, если иное не предусмотрено новой редакцией Политики. Действующая редакция постоянно доступна на странице по </w:t>
      </w:r>
      <w:hyperlink r:id="rId4">
        <w:r>
          <w:rPr>
            <w:rStyle w:val="-"/>
            <w:rFonts w:eastAsia="Calibri"/>
            <w:sz w:val="23"/>
            <w:szCs w:val="23"/>
            <w:lang w:eastAsia="en-US"/>
          </w:rPr>
          <w:t>https://more38.ru/page/politik</w:t>
        </w:r>
      </w:hyperlink>
    </w:p>
    <w:p>
      <w:pPr>
        <w:pStyle w:val="P"/>
        <w:spacing w:beforeAutospacing="0" w:before="120" w:afterAutospacing="0" w:after="120"/>
        <w:contextualSpacing/>
        <w:jc w:val="both"/>
        <w:rPr>
          <w:rFonts w:eastAsia="Calibri"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</w:r>
    </w:p>
    <w:p>
      <w:pPr>
        <w:pStyle w:val="P"/>
        <w:spacing w:beforeAutospacing="0" w:before="120" w:afterAutospacing="0" w:after="120"/>
        <w:contextualSpacing/>
        <w:jc w:val="both"/>
        <w:rPr>
          <w:rFonts w:eastAsia="Calibri"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</w:r>
    </w:p>
    <w:p>
      <w:pPr>
        <w:pStyle w:val="P"/>
        <w:spacing w:beforeAutospacing="0" w:before="120" w:afterAutospacing="0" w:after="120"/>
        <w:contextualSpacing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cs="Arial" w:ascii="Arial" w:hAnsi="Arial"/>
          <w:color w:val="000000"/>
          <w:sz w:val="23"/>
          <w:szCs w:val="23"/>
        </w:rPr>
      </w:r>
    </w:p>
    <w:p>
      <w:pPr>
        <w:pStyle w:val="Default"/>
        <w:numPr>
          <w:ilvl w:val="0"/>
          <w:numId w:val="1"/>
        </w:numPr>
        <w:spacing w:before="120" w:after="120"/>
        <w:ind w:left="714" w:hanging="357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Контакты и вопросы по персональным данным</w:t>
      </w:r>
    </w:p>
    <w:p>
      <w:pPr>
        <w:pStyle w:val="P"/>
        <w:spacing w:beforeAutospacing="0" w:before="120" w:afterAutospacing="0" w:after="120"/>
        <w:contextualSpacing/>
        <w:jc w:val="both"/>
        <w:rPr>
          <w:rFonts w:eastAsia="Calibri"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  <w:t>Все предложения, вопросы, запросы и иные обращения по поводу настоящей Политики и использования своих персональных данных Пользователь вправе направлять Оператору:</w:t>
      </w:r>
    </w:p>
    <w:p>
      <w:pPr>
        <w:pStyle w:val="P"/>
        <w:spacing w:beforeAutospacing="0" w:before="120" w:afterAutospacing="0" w:after="120"/>
        <w:contextualSpacing/>
        <w:jc w:val="both"/>
        <w:rPr>
          <w:rFonts w:eastAsia="Calibri"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  <w:t xml:space="preserve">-по адресу электронной почты: </w:t>
      </w:r>
      <w:r>
        <w:rPr>
          <w:rFonts w:eastAsia="Calibri"/>
          <w:color w:val="000000"/>
          <w:sz w:val="23"/>
          <w:szCs w:val="23"/>
          <w:lang w:val="en-US" w:eastAsia="en-US"/>
        </w:rPr>
        <w:t>more</w:t>
      </w:r>
      <w:r>
        <w:rPr>
          <w:rFonts w:eastAsia="Calibri"/>
          <w:color w:val="000000"/>
          <w:sz w:val="23"/>
          <w:szCs w:val="23"/>
          <w:lang w:eastAsia="en-US"/>
        </w:rPr>
        <w:t>38@</w:t>
      </w:r>
      <w:r>
        <w:rPr>
          <w:rFonts w:eastAsia="Calibri"/>
          <w:color w:val="000000"/>
          <w:sz w:val="23"/>
          <w:szCs w:val="23"/>
          <w:lang w:val="en-US" w:eastAsia="en-US"/>
        </w:rPr>
        <w:t>list</w:t>
      </w:r>
      <w:r>
        <w:rPr>
          <w:rFonts w:eastAsia="Calibri"/>
          <w:color w:val="000000"/>
          <w:sz w:val="23"/>
          <w:szCs w:val="23"/>
          <w:lang w:eastAsia="en-US"/>
        </w:rPr>
        <w:t>.</w:t>
      </w:r>
      <w:r>
        <w:rPr>
          <w:rFonts w:eastAsia="Calibri"/>
          <w:color w:val="000000"/>
          <w:sz w:val="23"/>
          <w:szCs w:val="23"/>
          <w:lang w:val="en-US" w:eastAsia="en-US"/>
        </w:rPr>
        <w:t>ru</w:t>
      </w:r>
    </w:p>
    <w:p>
      <w:pPr>
        <w:pStyle w:val="P"/>
        <w:spacing w:beforeAutospacing="0" w:before="120" w:afterAutospacing="0" w:after="120"/>
        <w:contextualSpacing/>
        <w:jc w:val="both"/>
        <w:rPr>
          <w:rFonts w:eastAsia="Calibri"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  <w:t>-по почтовому адресу: 664033, г. Иркутск, ул. Лермонтова, 275</w:t>
      </w:r>
      <w:r>
        <w:rPr>
          <w:rFonts w:eastAsia="Calibri"/>
          <w:color w:val="000000"/>
          <w:sz w:val="23"/>
          <w:szCs w:val="23"/>
          <w:lang w:val="en-US" w:eastAsia="en-US"/>
        </w:rPr>
        <w:t>/</w:t>
      </w:r>
      <w:r>
        <w:rPr>
          <w:rFonts w:eastAsia="Calibri"/>
          <w:color w:val="000000"/>
          <w:sz w:val="23"/>
          <w:szCs w:val="23"/>
          <w:lang w:eastAsia="en-US"/>
        </w:rPr>
        <w:t>6</w:t>
      </w:r>
    </w:p>
    <w:p>
      <w:pPr>
        <w:pStyle w:val="P"/>
        <w:spacing w:beforeAutospacing="0" w:before="120" w:afterAutospacing="0" w:after="120"/>
        <w:contextualSpacing/>
        <w:jc w:val="both"/>
        <w:rPr>
          <w:rFonts w:eastAsia="Calibri"/>
          <w:color w:val="000000"/>
          <w:sz w:val="23"/>
          <w:szCs w:val="23"/>
          <w:lang w:eastAsia="en-US"/>
        </w:rPr>
      </w:pPr>
      <w:r>
        <w:rPr>
          <w:rFonts w:eastAsia="Calibri"/>
          <w:color w:val="000000"/>
          <w:sz w:val="23"/>
          <w:szCs w:val="23"/>
          <w:lang w:eastAsia="en-US"/>
        </w:rPr>
      </w:r>
    </w:p>
    <w:p>
      <w:pPr>
        <w:pStyle w:val="P"/>
        <w:spacing w:beforeAutospacing="0" w:before="120" w:afterAutospacing="0" w:after="120"/>
        <w:jc w:val="both"/>
        <w:rPr>
          <w:rFonts w:eastAsia="Calibri"/>
          <w:color w:val="000000"/>
          <w:sz w:val="23"/>
          <w:szCs w:val="23"/>
          <w:lang w:eastAsia="en-US"/>
        </w:rPr>
      </w:pPr>
      <w:r>
        <w:rPr>
          <w:rFonts w:eastAsia="Calibri"/>
          <w:iCs/>
          <w:lang w:eastAsia="en-US"/>
        </w:rPr>
        <w:t>Дата публикации</w:t>
      </w:r>
      <w:r>
        <w:rPr>
          <w:rFonts w:eastAsia="Calibri"/>
          <w:iCs/>
          <w:lang w:val="en-US" w:eastAsia="en-US"/>
        </w:rPr>
        <w:t xml:space="preserve">: 18.08.2023 </w:t>
      </w:r>
      <w:r>
        <w:rPr>
          <w:rFonts w:eastAsia="Calibri"/>
          <w:iCs/>
          <w:lang w:eastAsia="en-US"/>
        </w:rPr>
        <w:t>года.</w:t>
      </w:r>
    </w:p>
    <w:p>
      <w:pPr>
        <w:pStyle w:val="Normal"/>
        <w:spacing w:before="120" w:after="120"/>
        <w:contextualSpacing/>
        <w:rPr>
          <w:color w:val="000000"/>
          <w:sz w:val="23"/>
          <w:szCs w:val="23"/>
        </w:rPr>
      </w:pPr>
      <w:r>
        <w:rPr/>
      </w:r>
    </w:p>
    <w:sectPr>
      <w:type w:val="nextPage"/>
      <w:pgSz w:w="11906" w:h="16838"/>
      <w:pgMar w:left="1701" w:right="850" w:gutter="0" w:header="0" w:top="5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1">
    <w:name w:val="Heading 1"/>
    <w:basedOn w:val="Normal"/>
    <w:link w:val="11"/>
    <w:uiPriority w:val="9"/>
    <w:qFormat/>
    <w:pPr>
      <w:spacing w:beforeAutospacing="1" w:afterAutospacing="1"/>
      <w:outlineLvl w:val="0"/>
    </w:pPr>
    <w:rPr>
      <w:b/>
      <w:bCs/>
      <w:sz w:val="48"/>
      <w:szCs w:val="48"/>
    </w:rPr>
  </w:style>
  <w:style w:type="paragraph" w:styleId="2">
    <w:name w:val="Heading 2"/>
    <w:basedOn w:val="Normal"/>
    <w:next w:val="Normal"/>
    <w:link w:val="22"/>
    <w:uiPriority w:val="9"/>
    <w:unhideWhenUsed/>
    <w:qFormat/>
    <w:pPr>
      <w:keepNext w:val="true"/>
      <w:keepLines/>
      <w:spacing w:lineRule="auto" w:line="259" w:before="40" w:after="0"/>
      <w:outlineLvl w:val="1"/>
    </w:pPr>
    <w:rPr>
      <w:rFonts w:ascii="Calibri Light" w:hAnsi="Calibri Light" w:eastAsia="Calibri Light" w:cs="Calibri Light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Normal"/>
    <w:link w:val="31"/>
    <w:uiPriority w:val="9"/>
    <w:qFormat/>
    <w:pPr>
      <w:spacing w:beforeAutospacing="1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Normal"/>
    <w:link w:val="41"/>
    <w:uiPriority w:val="9"/>
    <w:qFormat/>
    <w:pPr>
      <w:spacing w:beforeAutospacing="1" w:afterAutospacing="1"/>
      <w:outlineLvl w:val="3"/>
    </w:pPr>
    <w:rPr>
      <w:b/>
      <w:bCs/>
    </w:rPr>
  </w:style>
  <w:style w:type="paragraph" w:styleId="5">
    <w:name w:val="Heading 5"/>
    <w:basedOn w:val="Normal"/>
    <w:next w:val="Normal"/>
    <w:link w:val="5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Normal"/>
    <w:next w:val="Normal"/>
    <w:link w:val="61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next w:val="Normal"/>
    <w:link w:val="71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81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91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Style12">
    <w:name w:val="Footnote Reference"/>
    <w:rPr>
      <w:vertAlign w:val="superscript"/>
    </w:rPr>
  </w:style>
  <w:style w:type="character" w:styleId="Style13" w:customStyle="1">
    <w:name w:val="Текст концевой сноски Знак"/>
    <w:uiPriority w:val="99"/>
    <w:qFormat/>
    <w:rPr>
      <w:sz w:val="20"/>
    </w:rPr>
  </w:style>
  <w:style w:type="character" w:styleId="Style14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Style15">
    <w:name w:val="Endnote Reference"/>
    <w:rPr>
      <w:vertAlign w:val="superscript"/>
    </w:rPr>
  </w:style>
  <w:style w:type="character" w:styleId="11" w:customStyle="1">
    <w:name w:val="Заголовок 1 Знак"/>
    <w:basedOn w:val="DefaultParagraphFont"/>
    <w:uiPriority w:val="9"/>
    <w:qFormat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31" w:customStyle="1">
    <w:name w:val="Заголовок 3 Знак"/>
    <w:basedOn w:val="DefaultParagraphFont"/>
    <w:uiPriority w:val="9"/>
    <w:qFormat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41" w:customStyle="1">
    <w:name w:val="Заголовок 4 Знак"/>
    <w:basedOn w:val="DefaultParagraphFont"/>
    <w:uiPriority w:val="9"/>
    <w:qFormat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Apple-converted-space" w:customStyle="1">
    <w:name w:val="apple-converted-space"/>
    <w:basedOn w:val="DefaultParagraphFont"/>
    <w:qFormat/>
    <w:rPr/>
  </w:style>
  <w:style w:type="character" w:styleId="-">
    <w:name w:val="Hyperlink"/>
    <w:basedOn w:val="DefaultParagraphFont"/>
    <w:uiPriority w:val="99"/>
    <w:unhideWhenUsed/>
    <w:rPr>
      <w:color w:val="0000FF"/>
      <w:u w:val="single"/>
    </w:rPr>
  </w:style>
  <w:style w:type="character" w:styleId="Apple-tab-span" w:customStyle="1">
    <w:name w:val="apple-tab-span"/>
    <w:basedOn w:val="DefaultParagraphFont"/>
    <w:qFormat/>
    <w:rPr/>
  </w:style>
  <w:style w:type="character" w:styleId="22" w:customStyle="1">
    <w:name w:val="Заголовок 2 Знак"/>
    <w:basedOn w:val="DefaultParagraphFont"/>
    <w:uiPriority w:val="9"/>
    <w:qFormat/>
    <w:rPr>
      <w:rFonts w:ascii="Calibri Light" w:hAnsi="Calibri Light" w:eastAsia="Calibri Light" w:cs="Calibri Light"/>
      <w:color w:val="2E74B5" w:themeColor="accent1" w:themeShade="bf"/>
      <w:sz w:val="26"/>
      <w:szCs w:val="26"/>
    </w:rPr>
  </w:style>
  <w:style w:type="character" w:styleId="Style16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tyle17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8" w:customStyle="1">
    <w:name w:val="Текст примечания Знак"/>
    <w:basedOn w:val="DefaultParagraphFont"/>
    <w:link w:val="Annotationtext"/>
    <w:uiPriority w:val="99"/>
    <w:semiHidden/>
    <w:qFormat/>
    <w:rPr>
      <w:sz w:val="20"/>
      <w:szCs w:val="20"/>
    </w:rPr>
  </w:style>
  <w:style w:type="character" w:styleId="Style19" w:customStyle="1">
    <w:name w:val="Тема примечания Знак"/>
    <w:basedOn w:val="Style18"/>
    <w:link w:val="Annotationsubject"/>
    <w:uiPriority w:val="99"/>
    <w:semiHidden/>
    <w:qFormat/>
    <w:rPr>
      <w:b/>
      <w:bCs/>
      <w:sz w:val="20"/>
      <w:szCs w:val="20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Style20" w:customStyle="1">
    <w:name w:val="Абзац списка Знак"/>
    <w:link w:val="ListParagraph"/>
    <w:uiPriority w:val="34"/>
    <w:qFormat/>
    <w:rPr/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Ari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paragraph" w:styleId="Style26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7">
    <w:name w:val="Subtitle"/>
    <w:basedOn w:val="Normal"/>
    <w:next w:val="Normal"/>
    <w:link w:val="Style6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1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 w:hanging="0"/>
    </w:pPr>
    <w:rPr>
      <w:i/>
    </w:rPr>
  </w:style>
  <w:style w:type="paragraph" w:styleId="Style28">
    <w:name w:val="Колонтитул"/>
    <w:basedOn w:val="Normal"/>
    <w:qFormat/>
    <w:pPr/>
    <w:rPr/>
  </w:style>
  <w:style w:type="paragraph" w:styleId="Style29">
    <w:name w:val="Header"/>
    <w:basedOn w:val="Normal"/>
    <w:link w:val="Style8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Style30">
    <w:name w:val="Footer"/>
    <w:basedOn w:val="Normal"/>
    <w:link w:val="Style9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val="5B9BD5" w:themeColor="accent1"/>
      <w:sz w:val="18"/>
      <w:szCs w:val="18"/>
    </w:rPr>
  </w:style>
  <w:style w:type="paragraph" w:styleId="Style31">
    <w:name w:val="Footnote Text"/>
    <w:basedOn w:val="Normal"/>
    <w:link w:val="Style10"/>
    <w:uiPriority w:val="99"/>
    <w:semiHidden/>
    <w:unhideWhenUsed/>
    <w:pPr>
      <w:spacing w:before="0" w:after="40"/>
    </w:pPr>
    <w:rPr>
      <w:sz w:val="18"/>
    </w:rPr>
  </w:style>
  <w:style w:type="paragraph" w:styleId="Style32">
    <w:name w:val="Endnote Text"/>
    <w:basedOn w:val="Normal"/>
    <w:link w:val="Style13"/>
    <w:uiPriority w:val="99"/>
    <w:semiHidden/>
    <w:unhideWhenUsed/>
    <w:pPr/>
    <w:rPr>
      <w:sz w:val="20"/>
    </w:rPr>
  </w:style>
  <w:style w:type="paragraph" w:styleId="23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32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42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52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62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72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82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92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Style33">
    <w:name w:val="Index Heading"/>
    <w:basedOn w:val="Style21"/>
    <w:pPr/>
    <w:rPr/>
  </w:style>
  <w:style w:type="paragraph" w:styleId="Style34">
    <w:name w:val="TOC Heading"/>
    <w:uiPriority w:val="39"/>
    <w:unhideWhenUsed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paragraph" w:styleId="Default" w:customStyle="1">
    <w:name w:val="Default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ru-RU" w:eastAsia="en-US" w:bidi="ar-SA"/>
    </w:rPr>
  </w:style>
  <w:style w:type="paragraph" w:styleId="P" w:customStyle="1">
    <w:name w:val="p"/>
    <w:basedOn w:val="Normal"/>
    <w:qFormat/>
    <w:pPr>
      <w:spacing w:beforeAutospacing="1" w:afterAutospacing="1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/>
  </w:style>
  <w:style w:type="paragraph" w:styleId="Annotationtext">
    <w:name w:val="annotation text"/>
    <w:basedOn w:val="Normal"/>
    <w:link w:val="Style18"/>
    <w:uiPriority w:val="99"/>
    <w:semiHidden/>
    <w:unhideWhenUsed/>
    <w:qFormat/>
    <w:pPr>
      <w:spacing w:before="0" w:after="160"/>
    </w:pPr>
    <w:rPr>
      <w:rFonts w:ascii="Calibri" w:hAnsi="Calibri" w:eastAsia="Calibri" w:cs="Calibri"/>
      <w:sz w:val="20"/>
      <w:szCs w:val="20"/>
      <w:lang w:eastAsia="en-US"/>
    </w:rPr>
  </w:style>
  <w:style w:type="paragraph" w:styleId="Annotationsubject">
    <w:name w:val="annotation subject"/>
    <w:basedOn w:val="Annotationtext"/>
    <w:next w:val="Annotationtext"/>
    <w:link w:val="Style19"/>
    <w:uiPriority w:val="99"/>
    <w:semiHidden/>
    <w:unhideWhenUsed/>
    <w:qFormat/>
    <w:pPr/>
    <w:rPr>
      <w:b/>
      <w:bCs/>
    </w:rPr>
  </w:style>
  <w:style w:type="paragraph" w:styleId="ListParagraph">
    <w:name w:val="List Paragraph"/>
    <w:basedOn w:val="Normal"/>
    <w:link w:val="Style20"/>
    <w:uiPriority w:val="34"/>
    <w:qFormat/>
    <w:pPr>
      <w:spacing w:lineRule="auto" w:line="259" w:before="0" w:after="160"/>
      <w:ind w:left="720" w:hanging="0"/>
      <w:contextualSpacing/>
    </w:pPr>
    <w:rPr>
      <w:rFonts w:ascii="Calibri" w:hAnsi="Calibri" w:eastAsia="Calibri" w:cs="Calibri"/>
      <w:sz w:val="22"/>
      <w:szCs w:val="22"/>
      <w:lang w:eastAsia="en-US"/>
    </w:rPr>
  </w:style>
  <w:style w:type="paragraph" w:styleId="12">
    <w:name w:val="TOC 1"/>
    <w:basedOn w:val="Normal"/>
    <w:next w:val="Normal"/>
    <w:uiPriority w:val="39"/>
    <w:unhideWhenUsed/>
    <w:pPr>
      <w:spacing w:before="120" w:after="0"/>
    </w:pPr>
    <w:rPr>
      <w:rFonts w:cs="Calibri"/>
      <w:bCs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Row">
      <w:rPr>
        <w:b/>
        <w:color w:val="ACCCEA" w:themeColor="accent1" w:themeTint="80" w:themeShade="95"/>
      </w:rPr>
      <w:tblPr/>
    </w:tblStylePr>
    <w:tblStylePr w:type="firstCol">
      <w:rPr>
        <w:b/>
        <w:color w:val="ACCCEA" w:themeColor="accent1" w:themeTint="80" w:themeShade="95"/>
      </w:rPr>
      <w:tblPr/>
    </w:tblStylePr>
    <w:tblStylePr w:type="lastCol">
      <w:rPr>
        <w:b/>
        <w:color w:val="ACCCEA" w:themeColor="accent1" w:themeTint="80" w:themeShade="95"/>
      </w:rPr>
      <w:tblPr/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CCCEA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sz="4" w:space="0"/>
        </w:tcBorders>
        <w:shd w:val="clear" w:color="FFFFFF" w:fill="FFFFFF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single" w:color="ACCCEA" w:themeColor="accent1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FFFFFF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sz="4" w:space="0"/>
        </w:tcBorders>
        <w:shd w:val="clear" w:color="FFFFFF" w:fill="FFFFFF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single" w:color="95AFDD" w:themeColor="accent5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sz="4" w:space="0"/>
        </w:tcBorders>
        <w:shd w:val="clear" w:color="FFFFFF" w:fill="FFFFFF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single" w:color="ADD394" w:themeColor="accent6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  <w:tblPr/>
    </w:tblStylePr>
    <w:tblStylePr w:type="lastCol">
      <w:rPr>
        <w:b/>
        <w:color w:val="245A8D" w:themeColor="accent1" w:themeShade="95"/>
      </w:rPr>
      <w:tblPr/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  <w:tblStylePr w:type="firstCol">
      <w:rPr>
        <w:b/>
        <w:color w:val="8DA9DB" w:themeColor="accent5" w:themeTint="9a" w:themeShade="95"/>
      </w:rPr>
      <w:tblPr/>
    </w:tblStylePr>
    <w:tblStylePr w:type="lastCol">
      <w:rPr>
        <w:b/>
        <w:color w:val="8DA9DB" w:themeColor="accent5" w:themeTint="9a" w:themeShade="95"/>
      </w:rPr>
      <w:tblPr/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FFFFFF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sz="4" w:space="0"/>
        </w:tcBorders>
        <w:shd w:val="clear" w:color="FFFFFF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F4B184" w:themeColor="accent2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9C9C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sz="4" w:space="0"/>
        </w:tcBorders>
        <w:shd w:val="clear" w:color="FFFFFF" w:fill="FFFFFF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single" w:color="C9C9C9" w:themeColor="accent3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sz="4" w:space="0"/>
        </w:tcBorders>
        <w:shd w:val="clear" w:color="FFFFFF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D865" w:themeColor="accent4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DA9DB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sz="4" w:space="0"/>
        </w:tcBorders>
        <w:shd w:val="clear" w:color="FFFFFF" w:fill="FFFFFF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single" w:color="8DA9DB" w:themeColor="accent5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9D08E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sz="4" w:space="0"/>
        </w:tcBorders>
        <w:shd w:val="clear" w:color="FFFFFF" w:fill="FFFFFF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single" w:color="A9D08E" w:themeColor="accent6" w:sz="4" w:space="0"/>
          <w:bottom w:val="none" w:color="000000" w:sz="4" w:space="0"/>
          <w:right w:val="none" w:color="000000" w:sz="4" w:space="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8DA9DB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ore38.ru/" TargetMode="External"/><Relationship Id="rId3" Type="http://schemas.openxmlformats.org/officeDocument/2006/relationships/hyperlink" Target="https://www.insales.ru/page/privacy" TargetMode="External"/><Relationship Id="rId4" Type="http://schemas.openxmlformats.org/officeDocument/2006/relationships/hyperlink" Target="https://more38.ru/page/politik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Application>LibreOffice/7.5.4.2$Windows_X86_64 LibreOffice_project/36ccfdc35048b057fd9854c757a8b67ec53977b6</Application>
  <AppVersion>15.0000</AppVersion>
  <Pages>4</Pages>
  <Words>1056</Words>
  <Characters>7778</Characters>
  <CharactersWithSpaces>8712</CharactersWithSpaces>
  <Paragraphs>82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2023-08-17T07:38:00Z</dcterms:created>
  <dc:creator>Irina</dc:creator>
  <dc:description/>
  <dc:language>ru-RU</dc:language>
  <cp:lastModifiedBy>home</cp:lastModifiedBy>
  <dcterms:modified xsi:type="dcterms:W3CDTF">2023-08-17T11:10:00Z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